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right"/>
      </w:pPr>
      <w:r>
        <w:t xml:space="preserve">_____________________, _____________________</w:t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SÕIDUKI OSTU-MÜÜGILEPING</w:t>
      </w:r>
    </w:p>
    <w:p>
      <w:pPr>
        <w:spacing w:after="200"/>
        <w:jc w:val="center"/>
      </w:pPr>
      <w:r>
        <w:rPr>
          <w:color w:val="444444"/>
          <w:sz w:val="20"/>
          <w:szCs w:val="20"/>
        </w:rPr>
        <w:t xml:space="preserve">Leping nr. _____ / _________</w:t>
      </w:r>
    </w:p>
    <w:p>
      <w:pPr>
        <w:spacing w:after="60" w:before="80"/>
      </w:pPr>
      <w:r>
        <w:rPr>
          <w:b/>
          <w:bCs/>
        </w:rPr>
        <w:t xml:space="preserve">Продавец:</w:t>
      </w:r>
    </w:p>
    <w:p>
      <w:pPr>
        <w:spacing w:after="60"/>
      </w:pPr>
      <w:r>
        <w:t xml:space="preserve">Nimi / juriidiline isik: __________________________</w:t>
      </w:r>
    </w:p>
    <w:p>
      <w:pPr>
        <w:spacing w:after="60"/>
      </w:pPr>
      <w:r>
        <w:t xml:space="preserve">Личный код / рег. код: __________________________</w:t>
      </w:r>
    </w:p>
    <w:p>
      <w:pPr>
        <w:spacing w:after="60"/>
      </w:pPr>
      <w:r>
        <w:t xml:space="preserve">Elukoht / juriidiline aadress: __________________________</w:t>
      </w:r>
    </w:p>
    <w:p>
      <w:pPr>
        <w:spacing w:after="60"/>
      </w:pPr>
      <w:r>
        <w:t xml:space="preserve">Контакт (telefon, e-post): __________________________</w:t>
      </w:r>
    </w:p>
    <w:p>
      <w:pPr>
        <w:spacing w:after="60"/>
      </w:pPr>
      <w:r>
        <w:t xml:space="preserve">Расчётный счёт (IBAN): __________________________</w:t>
      </w:r>
    </w:p>
    <w:p>
      <w:pPr>
        <w:spacing w:after="60" w:before="80"/>
      </w:pPr>
      <w:r>
        <w:rPr>
          <w:b/>
          <w:bCs/>
        </w:rPr>
        <w:t xml:space="preserve">Покупатель:</w:t>
      </w:r>
    </w:p>
    <w:p>
      <w:pPr>
        <w:spacing w:after="60"/>
      </w:pPr>
      <w:r>
        <w:t xml:space="preserve">Nimi / juriidiline isik: __________________________</w:t>
      </w:r>
    </w:p>
    <w:p>
      <w:pPr>
        <w:spacing w:after="60"/>
      </w:pPr>
      <w:r>
        <w:t xml:space="preserve">Личный код / рег. код: __________________________</w:t>
      </w:r>
    </w:p>
    <w:p>
      <w:pPr>
        <w:spacing w:after="60"/>
      </w:pPr>
      <w:r>
        <w:t xml:space="preserve">Elukoht / juriidiline aadress: __________________________</w:t>
      </w:r>
    </w:p>
    <w:p>
      <w:pPr>
        <w:spacing w:after="60"/>
      </w:pPr>
      <w:r>
        <w:t xml:space="preserve">Контакт (telefon, e-post): __________________________</w:t>
      </w:r>
    </w:p>
    <w:p>
      <w:pPr>
        <w:spacing w:after="60" w:before="120"/>
      </w:pPr>
      <w:r>
        <w:rPr>
          <w:b/>
          <w:bCs/>
        </w:rPr>
        <w:t xml:space="preserve">1. Müüdav sõiduk</w:t>
      </w:r>
    </w:p>
    <w:p>
      <w:pPr>
        <w:spacing w:after="60"/>
      </w:pPr>
      <w:r>
        <w:t xml:space="preserve">Марка ja mudel: __________________________</w:t>
      </w:r>
    </w:p>
    <w:p>
      <w:pPr>
        <w:spacing w:after="60"/>
      </w:pPr>
      <w:r>
        <w:t xml:space="preserve">Registreerimismärk: __________________________</w:t>
      </w:r>
    </w:p>
    <w:p>
      <w:pPr>
        <w:spacing w:after="60"/>
      </w:pPr>
      <w:r>
        <w:t xml:space="preserve">VIN-код (kerenumber): __________________________</w:t>
      </w:r>
    </w:p>
    <w:p>
      <w:pPr>
        <w:spacing w:after="60"/>
      </w:pPr>
      <w:r>
        <w:t xml:space="preserve">Esmaregistreerimise aasta: __________________________</w:t>
      </w:r>
    </w:p>
    <w:p>
      <w:pPr>
        <w:spacing w:after="60"/>
      </w:pPr>
      <w:r>
        <w:t xml:space="preserve">Mootori töömaht / võimsus: __________________________</w:t>
      </w:r>
    </w:p>
    <w:p>
      <w:pPr>
        <w:spacing w:after="60"/>
      </w:pPr>
      <w:r>
        <w:t xml:space="preserve">Kütuse liik: __________________________</w:t>
      </w:r>
    </w:p>
    <w:p>
      <w:pPr>
        <w:spacing w:after="60"/>
      </w:pPr>
      <w:r>
        <w:t xml:space="preserve">Värvus: __________________________</w:t>
      </w:r>
    </w:p>
    <w:p>
      <w:pPr>
        <w:spacing w:after="60"/>
      </w:pPr>
      <w:r>
        <w:t xml:space="preserve">Läbisõit allakirjutamise hetkel (km): __________________________</w:t>
      </w:r>
    </w:p>
    <w:p>
      <w:pPr>
        <w:spacing w:after="60" w:before="120"/>
      </w:pPr>
      <w:r>
        <w:rPr>
          <w:b/>
          <w:bCs/>
        </w:rPr>
        <w:t xml:space="preserve">2. Ostuhind ja maksetingimused</w:t>
      </w:r>
    </w:p>
    <w:p>
      <w:pPr>
        <w:spacing w:after="60"/>
      </w:pPr>
      <w:r>
        <w:t xml:space="preserve">Ostuhind (eurodes, numbritega): __________________________</w:t>
      </w:r>
    </w:p>
    <w:p>
      <w:pPr>
        <w:spacing w:after="60"/>
      </w:pPr>
      <w:r>
        <w:t xml:space="preserve">Ostuhind (sõnadega): __________________________</w:t>
      </w:r>
    </w:p>
    <w:p>
      <w:pPr>
        <w:spacing w:after="60"/>
      </w:pPr>
      <w:r>
        <w:t xml:space="preserve">Käibemaks (kui kohaldatav, %): __________________________</w:t>
      </w:r>
    </w:p>
    <w:p>
      <w:pPr>
        <w:spacing w:after="60"/>
      </w:pPr>
      <w:r>
        <w:t xml:space="preserve">Tasumise viis (sularaha / pangaülekanne): __________________________</w:t>
      </w:r>
    </w:p>
    <w:p>
      <w:pPr>
        <w:spacing w:after="60"/>
      </w:pPr>
      <w:r>
        <w:t xml:space="preserve">Tasumise tähtaeg / kuupäev: __________________________</w:t>
      </w:r>
    </w:p>
    <w:p>
      <w:pPr>
        <w:spacing w:after="160" w:line="300"/>
        <w:jc w:val="both"/>
      </w:pPr>
      <w:r>
        <w:t xml:space="preserve">Ostja kohustub tasuma müüjale Sõiduki ostuhinna eelnimetatud tähtajaks. Sõiduki omandiõigus läheb Покупателю üle Ostuhinna täieliku tasumise hetkest, kui Pooled ei lepi kokku teisiti.</w:t>
      </w:r>
    </w:p>
    <w:p>
      <w:pPr>
        <w:spacing w:after="60" w:before="120"/>
      </w:pPr>
      <w:r>
        <w:rPr>
          <w:b/>
          <w:bCs/>
        </w:rPr>
        <w:t xml:space="preserve">3. Sõiduki seisukord ja teadaolevad puudused</w:t>
      </w:r>
    </w:p>
    <w:p>
      <w:pPr>
        <w:spacing w:after="160" w:line="300"/>
        <w:jc w:val="both"/>
      </w:pPr>
      <w:r>
        <w:t xml:space="preserve">Müüja kinnitab, et on tutvustanud Покупателю Sõiduki tehnilist seisukorda ning teadaolevaid puudusi. Ostja on Sõidukit enne lepingu sõlmimist üle vaadanud ja nõustub Sõiduki hetke seisukorraga.</w:t>
      </w:r>
    </w:p>
    <w:p>
      <w:pPr>
        <w:spacing w:after="160" w:line="300"/>
        <w:jc w:val="both"/>
      </w:pPr>
      <w:r>
        <w:t xml:space="preserve">Teadaolevad puudused ja erilised märkused:
_________________________________________________________
_________________________________________________________
_________________________________________________________</w:t>
      </w:r>
    </w:p>
    <w:p>
      <w:pPr>
        <w:spacing w:after="160" w:line="300"/>
        <w:jc w:val="both"/>
      </w:pPr>
      <w:r>
        <w:t xml:space="preserve">Müüja kinnitab, et Sõiduk on Müüja ainuomandis ning kolmandatel isikutel ei ole müüdavale Sõidukile mingeid õigusi (Sõiduk ei ole varguse, pantimise, liisingu või muude koormatistega koormatud).</w:t>
      </w:r>
    </w:p>
    <w:p>
      <w:pPr>
        <w:spacing w:after="160" w:line="300"/>
        <w:jc w:val="both"/>
      </w:pPr>
      <w:r>
        <w:t xml:space="preserve">Müüja kinnitab, et Sõiduki läbisõidumõõdiku näitu ei ole muudetud eesmärgiga anda mootorsõiduki läbisõidust vale ettekujutust ning Sõidukil ei esine varjatud puudusi väljaspool käesolevas lepingus kirjeldatuid.</w:t>
      </w:r>
    </w:p>
    <w:p>
      <w:pPr>
        <w:spacing w:after="60" w:before="120"/>
      </w:pPr>
      <w:r>
        <w:rPr>
          <w:b/>
          <w:bCs/>
        </w:rPr>
        <w:t xml:space="preserve">4. Üleantavad dokumendid ja varustus</w:t>
      </w:r>
    </w:p>
    <w:p>
      <w:pPr>
        <w:spacing w:after="60" w:line="300"/>
      </w:pPr>
      <w:r>
        <w:t xml:space="preserve">•  Sõiduki registreerimistunnistus (tehniline pass)</w:t>
      </w:r>
    </w:p>
    <w:p>
      <w:pPr>
        <w:spacing w:after="60" w:line="300"/>
      </w:pPr>
      <w:r>
        <w:t xml:space="preserve">•  Liikluskindlustuse poliis kehtivusajaga kuni _____________________</w:t>
      </w:r>
    </w:p>
    <w:p>
      <w:pPr>
        <w:spacing w:after="60" w:line="300"/>
      </w:pPr>
      <w:r>
        <w:t xml:space="preserve">•  Tehnilise ülevaatuse kaart kehtivusajaga kuni _____________________</w:t>
      </w:r>
    </w:p>
    <w:p>
      <w:pPr>
        <w:spacing w:after="60" w:line="300"/>
      </w:pPr>
      <w:r>
        <w:t xml:space="preserve">•  Hooldusraamat (kui olemas)</w:t>
      </w:r>
    </w:p>
    <w:p>
      <w:pPr>
        <w:spacing w:after="60" w:line="300"/>
      </w:pPr>
      <w:r>
        <w:t xml:space="preserve">•  Süütevõtmete arv: _____________________</w:t>
      </w:r>
    </w:p>
    <w:p>
      <w:pPr>
        <w:spacing w:after="60" w:line="300"/>
      </w:pPr>
      <w:r>
        <w:t xml:space="preserve">•  Talverehvide komplekt (eraldi): _____________________</w:t>
      </w:r>
    </w:p>
    <w:p>
      <w:pPr>
        <w:spacing w:after="60" w:line="300"/>
      </w:pPr>
      <w:r>
        <w:t xml:space="preserve">•  Muu: _____________________</w:t>
      </w:r>
    </w:p>
    <w:p>
      <w:pPr>
        <w:spacing w:after="60" w:before="120"/>
      </w:pPr>
      <w:r>
        <w:rPr>
          <w:b/>
          <w:bCs/>
        </w:rPr>
        <w:t xml:space="preserve">5. Omanikuvahetus Transpordiametis</w:t>
      </w:r>
    </w:p>
    <w:p>
      <w:pPr>
        <w:spacing w:after="160" w:line="300"/>
        <w:jc w:val="both"/>
      </w:pPr>
      <w:r>
        <w:t xml:space="preserve">Pooled lepivad kokku, et Sõiduki omanikuvahetus vormistatakse Transpordiameti e-teeninduses (eteenindus.mnt.ee) hiljemalt 5 tööpäeva jooksul käesoleva lepingu sõlmimisest. Riigilõiv on e-teeninduses 20% soodsam kui teenindusbüroos.</w:t>
      </w:r>
    </w:p>
    <w:p>
      <w:pPr>
        <w:spacing w:after="160" w:line="300"/>
        <w:jc w:val="both"/>
      </w:pPr>
      <w:r>
        <w:t xml:space="preserve">Kui Ostja ei vormista omanikuvahetust 5 tööpäeva jooksul, on Müüjal õigus algatada omanikuvahetus omakäeliselt, esitades Transpordiametile käesoleva lepingu koopia.</w:t>
      </w:r>
    </w:p>
    <w:p>
      <w:pPr>
        <w:spacing w:after="60" w:before="120"/>
      </w:pPr>
      <w:r>
        <w:rPr>
          <w:b/>
          <w:bCs/>
        </w:rPr>
        <w:t xml:space="preserve">6. Riski üleminek ja vastutus</w:t>
      </w:r>
    </w:p>
    <w:p>
      <w:pPr>
        <w:spacing w:after="160" w:line="300"/>
        <w:jc w:val="both"/>
      </w:pPr>
      <w:r>
        <w:t xml:space="preserve">Sõiduki juhusliku hävimise ja kahjustumise riisiko läheb Покупателю üle Sõiduki üleandmise hetkest. Sõiduki üleandmine fikseeritakse üleandmise-vastuvõtmise aktiga (lepingu lisa).</w:t>
      </w:r>
    </w:p>
    <w:p>
      <w:pPr>
        <w:spacing w:after="160" w:line="300"/>
        <w:jc w:val="both"/>
      </w:pPr>
      <w:r>
        <w:t xml:space="preserve">Müüja vastutab varjatud puuduste eest VÕS § 217 alusel — st. puuduste eest, mida Ostja ei oleks saanud tavalise ülevaatuse käigus märgata ning mis olid olemas juba Sõiduki üleandmise hetkel.</w:t>
      </w:r>
    </w:p>
    <w:p>
      <w:pPr>
        <w:spacing w:after="60" w:before="120"/>
      </w:pPr>
      <w:r>
        <w:rPr>
          <w:b/>
          <w:bCs/>
        </w:rPr>
        <w:t xml:space="preserve">7. Vaidluste lahendamine</w:t>
      </w:r>
    </w:p>
    <w:p>
      <w:pPr>
        <w:spacing w:after="160" w:line="300"/>
        <w:jc w:val="both"/>
      </w:pPr>
      <w:r>
        <w:t xml:space="preserve">Käesoleva müügilepingu täitmisest tulenevad vaidlused püütakse lahendada pooltevaheliste läbirääkimiste teel. Kokkuleppe mittesaavutamisel lahendatakse vaidlused kohtus.</w:t>
      </w:r>
    </w:p>
    <w:p>
      <w:pPr>
        <w:spacing w:after="160" w:line="300"/>
        <w:jc w:val="both"/>
      </w:pPr>
      <w:r>
        <w:t xml:space="preserve">Tarbijatel on juriidilisest isikust kauplejaga kokkuleppe mittesaavutamisel õigus pöörduda kohtuvälise kaebusi lahendava organi poole, milleks on Tarbijakaitse ja Tehnilise Järelevalve Ameti juures tegutsev tarbijavaidluste komisjon (Endla 10A, 10142 Tallinn; telefon 6201 707; e-post avaldus@komisjon.ee; veebileht https://komisjon.ee/et/).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TÄHTIS: E-teenindus (eteenindus.mnt.ee) muudab kannet sõidukite registris — see on haldusakt. Kirjalik müügileping reguleerib aga Sõiduki seisukorda, varjatud puudusi, maksetingimusi ja muid tsiviilõiguslikke kokkuleppeid. Mõlemad on vajalikud. Salvestage leping ja andke koopia ostjale.</w:t>
      </w:r>
    </w:p>
    <w:p>
      <w:r>
        <w:t xml:space="preserve"/>
      </w:r>
    </w:p>
    <w:p>
      <w:pPr>
        <w:tabs>
          <w:tab w:val="left" w:pos="0"/>
          <w:tab w:val="left" w:pos="4513"/>
        </w:tabs>
        <w:spacing w:after="80" w:before="320"/>
      </w:pPr>
      <w:r>
        <w:rPr>
          <w:b/>
          <w:bCs/>
        </w:rPr>
        <w:t xml:space="preserve">Продавец:</w:t>
      </w:r>
      <w:r>
        <w:t xml:space="preserve">	</w:t>
      </w:r>
      <w:r>
        <w:rPr>
          <w:b/>
          <w:bCs/>
        </w:rPr>
        <w:t xml:space="preserve">Покупатель:</w:t>
      </w:r>
    </w:p>
    <w:p>
      <w:pPr>
        <w:tabs>
          <w:tab w:val="left" w:pos="0"/>
          <w:tab w:val="left" w:pos="4513"/>
        </w:tabs>
        <w:spacing w:after="40"/>
      </w:pPr>
      <w:r>
        <w:t xml:space="preserve">___________________</w:t>
      </w:r>
      <w:r>
        <w:t xml:space="preserve">	</w:t>
      </w:r>
      <w:r>
        <w:t xml:space="preserve">___________________</w:t>
      </w:r>
    </w:p>
    <w:p>
      <w:pPr>
        <w:tabs>
          <w:tab w:val="left" w:pos="0"/>
          <w:tab w:val="left" w:pos="4513"/>
        </w:tabs>
        <w:spacing w:after="160"/>
      </w:pPr>
      <w:r>
        <w:rPr>
          <w:i/>
          <w:iCs/>
          <w:color w:val="666666"/>
          <w:sz w:val="18"/>
          <w:szCs w:val="18"/>
        </w:rPr>
        <w:t xml:space="preserve">(allkiri, kuupäev)</w:t>
      </w:r>
      <w:r>
        <w:t xml:space="preserve">	</w:t>
      </w:r>
      <w:r>
        <w:rPr>
          <w:i/>
          <w:iCs/>
          <w:color w:val="666666"/>
          <w:sz w:val="18"/>
          <w:szCs w:val="18"/>
        </w:rPr>
        <w:t xml:space="preserve">(allkiri, kuupäev)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 müügileping</dc:title>
  <dc:creator>dokud.ee</dc:creator>
  <dc:description>auto-muugileping-ru</dc:description>
  <cp:lastModifiedBy>Un-named</cp:lastModifiedBy>
  <cp:revision>1</cp:revision>
  <dcterms:created xsi:type="dcterms:W3CDTF">2026-05-25T12:56:15.487Z</dcterms:created>
  <dcterms:modified xsi:type="dcterms:W3CDTF">2026-05-25T12:56:15.487Z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