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  <w:jc w:val="right"/>
      </w:pPr>
      <w:r>
        <w:t xml:space="preserve">_____________________, _____________________</w:t>
      </w:r>
    </w:p>
    <w:p>
      <w:pPr>
        <w:spacing w:after="200" w:before="200"/>
        <w:jc w:val="center"/>
      </w:pPr>
      <w:r>
        <w:rPr>
          <w:b/>
          <w:bCs/>
          <w:sz w:val="32"/>
          <w:szCs w:val="32"/>
        </w:rPr>
        <w:t xml:space="preserve">VARA KINKELEPING</w:t>
      </w:r>
    </w:p>
    <w:p>
      <w:pPr>
        <w:spacing w:after="200"/>
        <w:jc w:val="center"/>
      </w:pPr>
      <w:r>
        <w:rPr>
          <w:color w:val="444444"/>
          <w:sz w:val="20"/>
          <w:szCs w:val="20"/>
        </w:rPr>
        <w:t xml:space="preserve">Leping nr. _____ / _________</w:t>
      </w:r>
    </w:p>
    <w:p>
      <w:pPr>
        <w:spacing w:after="60" w:before="80"/>
      </w:pPr>
      <w:r>
        <w:rPr>
          <w:b/>
          <w:bCs/>
        </w:rPr>
        <w:t xml:space="preserve">Kinkija:</w:t>
      </w:r>
    </w:p>
    <w:p>
      <w:pPr>
        <w:spacing w:after="60"/>
      </w:pPr>
      <w:r>
        <w:t xml:space="preserve">Ees- ja perekonnanimi: __________________________</w:t>
      </w:r>
    </w:p>
    <w:p>
      <w:pPr>
        <w:spacing w:after="60"/>
      </w:pPr>
      <w:r>
        <w:t xml:space="preserve">Isikukood: __________________________</w:t>
      </w:r>
    </w:p>
    <w:p>
      <w:pPr>
        <w:spacing w:after="60"/>
      </w:pPr>
      <w:r>
        <w:t xml:space="preserve">Elukoha aadress: __________________________</w:t>
      </w:r>
    </w:p>
    <w:p>
      <w:pPr>
        <w:spacing w:after="60"/>
      </w:pPr>
      <w:r>
        <w:t xml:space="preserve">Telefon / e-post: __________________________</w:t>
      </w:r>
    </w:p>
    <w:p>
      <w:pPr>
        <w:spacing w:after="60" w:before="80"/>
      </w:pPr>
      <w:r>
        <w:rPr>
          <w:b/>
          <w:bCs/>
        </w:rPr>
        <w:t xml:space="preserve">Kingisaaja:</w:t>
      </w:r>
    </w:p>
    <w:p>
      <w:pPr>
        <w:spacing w:after="60"/>
      </w:pPr>
      <w:r>
        <w:t xml:space="preserve">Ees- ja perekonnanimi: __________________________</w:t>
      </w:r>
    </w:p>
    <w:p>
      <w:pPr>
        <w:spacing w:after="60"/>
      </w:pPr>
      <w:r>
        <w:t xml:space="preserve">Isikukood: __________________________</w:t>
      </w:r>
    </w:p>
    <w:p>
      <w:pPr>
        <w:spacing w:after="60"/>
      </w:pPr>
      <w:r>
        <w:t xml:space="preserve">Elukoha aadress: __________________________</w:t>
      </w:r>
    </w:p>
    <w:p>
      <w:pPr>
        <w:spacing w:after="60"/>
      </w:pPr>
      <w:r>
        <w:t xml:space="preserve">Telefon / e-post: __________________________</w:t>
      </w:r>
    </w:p>
    <w:p>
      <w:pPr>
        <w:spacing w:after="60"/>
      </w:pPr>
      <w:r>
        <w:t xml:space="preserve">Sugulussuhe Kinkijaga (kui kohaldatav): __________________________</w:t>
      </w:r>
    </w:p>
    <w:p>
      <w:pPr>
        <w:spacing w:after="60" w:before="120"/>
      </w:pPr>
      <w:r>
        <w:rPr>
          <w:b/>
          <w:bCs/>
        </w:rPr>
        <w:t xml:space="preserve">1. Kingitava vara kirjeldus</w:t>
      </w:r>
    </w:p>
    <w:p>
      <w:pPr>
        <w:spacing w:after="160" w:line="300"/>
        <w:jc w:val="both"/>
      </w:pPr>
      <w:r>
        <w:t xml:space="preserve">Kinkija kingib Kingisaajale tasuta järgmise vara (edaspidi Ese):</w:t>
      </w:r>
    </w:p>
    <w:p>
      <w:pPr>
        <w:spacing w:after="60"/>
      </w:pPr>
      <w:r>
        <w:t xml:space="preserve">Eseme nimetus / liik: __________________________</w:t>
      </w:r>
    </w:p>
    <w:p>
      <w:pPr>
        <w:spacing w:after="60"/>
      </w:pPr>
      <w:r>
        <w:t xml:space="preserve">Mark, mudel, seerianumber (kui kohaldatav): __________________________</w:t>
      </w:r>
    </w:p>
    <w:p>
      <w:pPr>
        <w:spacing w:after="60"/>
      </w:pPr>
      <w:r>
        <w:t xml:space="preserve">Tootmisaasta / valmistamise kuupäev: __________________________</w:t>
      </w:r>
    </w:p>
    <w:p>
      <w:pPr>
        <w:spacing w:after="60"/>
      </w:pPr>
      <w:r>
        <w:t xml:space="preserve">Hinnanguline väärtus (eurodes): __________________________</w:t>
      </w:r>
    </w:p>
    <w:p>
      <w:pPr>
        <w:spacing w:after="60"/>
      </w:pPr>
      <w:r>
        <w:t xml:space="preserve">Eseme seisukord: __________________________</w:t>
      </w:r>
    </w:p>
    <w:p>
      <w:pPr>
        <w:spacing w:after="160" w:line="300"/>
        <w:jc w:val="both"/>
      </w:pPr>
      <w:r>
        <w:t xml:space="preserve">Eseme täiendav kirjeldus:
_________________________________________________________
_________________________________________________________</w:t>
      </w:r>
    </w:p>
    <w:p>
      <w:pPr>
        <w:spacing w:after="60" w:before="120"/>
      </w:pPr>
      <w:r>
        <w:rPr>
          <w:b/>
          <w:bCs/>
        </w:rPr>
        <w:t xml:space="preserve">2. Kinkija kinnitused</w:t>
      </w:r>
    </w:p>
    <w:p>
      <w:pPr>
        <w:spacing w:after="60" w:line="300"/>
      </w:pPr>
      <w:r>
        <w:t xml:space="preserve">•  Kinkija on Eseme seaduslik omanik ja tal on õigus Eset kinkida</w:t>
      </w:r>
    </w:p>
    <w:p>
      <w:pPr>
        <w:spacing w:after="60" w:line="300"/>
      </w:pPr>
      <w:r>
        <w:t xml:space="preserve">•  Ese ei ole koormatud kolmandate isikute õigustega (pant, arest, üürileping)</w:t>
      </w:r>
    </w:p>
    <w:p>
      <w:pPr>
        <w:spacing w:after="60" w:line="300"/>
      </w:pPr>
      <w:r>
        <w:t xml:space="preserve">•  Kinkija ei ole oma vara kinkimisega tahtlikult halvendamas oma võimet rahuldada võlausaldajate nõudeid</w:t>
      </w:r>
    </w:p>
    <w:p>
      <w:pPr>
        <w:spacing w:after="60" w:line="300"/>
      </w:pPr>
      <w:r>
        <w:t xml:space="preserve">•  Kinkija on Eseme seisukorda Kingisaajale tutvustanud</w:t>
      </w:r>
    </w:p>
    <w:p>
      <w:pPr>
        <w:spacing w:after="60" w:before="120"/>
      </w:pPr>
      <w:r>
        <w:rPr>
          <w:b/>
          <w:bCs/>
        </w:rPr>
        <w:t xml:space="preserve">3. Üleandmine</w:t>
      </w:r>
    </w:p>
    <w:p>
      <w:pPr>
        <w:spacing w:after="60"/>
      </w:pPr>
      <w:r>
        <w:t xml:space="preserve">Üleandmise koht: __________________________</w:t>
      </w:r>
    </w:p>
    <w:p>
      <w:pPr>
        <w:spacing w:after="60"/>
      </w:pPr>
      <w:r>
        <w:t xml:space="preserve">Üleandmise kuupäev: __________________________</w:t>
      </w:r>
    </w:p>
    <w:p>
      <w:pPr>
        <w:spacing w:after="160" w:line="300"/>
        <w:jc w:val="both"/>
      </w:pPr>
      <w:r>
        <w:t xml:space="preserve">Eseme omandiõigus läheb Kinkijalt Kingisaajale üle Eseme üleandmise hetkest. Üleandmisega läheb Kingisaajale üle ka Eseme juhusliku hävimise ja kahjustumise riisiko.</w:t>
      </w:r>
    </w:p>
    <w:p>
      <w:pPr>
        <w:spacing w:after="160" w:line="300"/>
        <w:jc w:val="both"/>
      </w:pPr>
      <w:r>
        <w:t xml:space="preserve">Üleantavad dokumendid (kui kohaldatav):
_________________________________________________________
_________________________________________________________</w:t>
      </w:r>
    </w:p>
    <w:p>
      <w:pPr>
        <w:spacing w:after="60" w:before="120"/>
      </w:pPr>
      <w:r>
        <w:rPr>
          <w:b/>
          <w:bCs/>
        </w:rPr>
        <w:t xml:space="preserve">4. Kingisaaja kohustused (VÕS § 264)</w:t>
      </w:r>
    </w:p>
    <w:p>
      <w:pPr>
        <w:spacing w:after="160" w:line="300"/>
        <w:jc w:val="both"/>
      </w:pPr>
      <w:r>
        <w:t xml:space="preserve">Kingisaaja kohustub Kinkija suhtes tegutsema tänulikult ja austavalt. Kingisaaja ei tohi Kinkijat ega tema lähedasi tahtlikult kahjustada. Vastasel juhul on Kinkijal õigus kinkelepingu tagasivõtmiseks vastavalt VÕS § 268.</w:t>
      </w:r>
    </w:p>
    <w:p>
      <w:pPr>
        <w:spacing w:after="60" w:before="120"/>
      </w:pPr>
      <w:r>
        <w:rPr>
          <w:b/>
          <w:bCs/>
        </w:rPr>
        <w:t xml:space="preserve">5. Vastutus puuduste eest</w:t>
      </w:r>
    </w:p>
    <w:p>
      <w:pPr>
        <w:spacing w:after="160" w:line="300"/>
        <w:jc w:val="both"/>
      </w:pPr>
      <w:r>
        <w:t xml:space="preserve">Kinkija ei vastuta Eseme puuduste eest, välja arvatud juhul, kui ta on need teadlikult Kingisaaja eest varjanud. Kingisaaja saab Eseme oma seisukorras nagu see üleandmise hetkel oli.</w:t>
      </w:r>
    </w:p>
    <w:p>
      <w:pPr>
        <w:spacing w:after="60" w:before="120"/>
      </w:pPr>
      <w:r>
        <w:rPr>
          <w:b/>
          <w:bCs/>
        </w:rPr>
        <w:t xml:space="preserve">6. Kinkelepingu tagasivõtmine (VÕS § 268)</w:t>
      </w:r>
    </w:p>
    <w:p>
      <w:pPr>
        <w:spacing w:after="160" w:line="300"/>
        <w:jc w:val="both"/>
      </w:pPr>
      <w:r>
        <w:t xml:space="preserve">Kinkijal on õigus kinkeleping tagasi võtta järgmistel juhtudel:</w:t>
      </w:r>
    </w:p>
    <w:p>
      <w:pPr>
        <w:spacing w:after="60" w:line="300"/>
      </w:pPr>
      <w:r>
        <w:t xml:space="preserve">•  Kingisaaja on Kinkija vastu süüdi tõsises kuriteos või tahtlikus väärteos</w:t>
      </w:r>
    </w:p>
    <w:p>
      <w:pPr>
        <w:spacing w:after="60" w:line="300"/>
      </w:pPr>
      <w:r>
        <w:t xml:space="preserve">•  Kingisaaja jätab raskelt täitmata Kinkija või tema lähisugulaste suhtes seadusest tulenevad ülalpidamiskohustused</w:t>
      </w:r>
    </w:p>
    <w:p>
      <w:pPr>
        <w:spacing w:after="60" w:line="300"/>
      </w:pPr>
      <w:r>
        <w:t xml:space="preserve">•  Kingisaaja näitab Kinkija suhtes rasket tänamatust</w:t>
      </w:r>
    </w:p>
    <w:p>
      <w:pPr>
        <w:spacing w:after="60" w:before="120"/>
      </w:pPr>
      <w:r>
        <w:rPr>
          <w:b/>
          <w:bCs/>
        </w:rPr>
        <w:t xml:space="preserve">7. Maksualased märkused</w:t>
      </w:r>
    </w:p>
    <w:p>
      <w:pPr>
        <w:spacing w:after="120" w:before="120"/>
        <w:jc w:val="both"/>
      </w:pPr>
      <w:r>
        <w:rPr>
          <w:i/>
          <w:iCs/>
          <w:color w:val="555555"/>
          <w:sz w:val="18"/>
          <w:szCs w:val="18"/>
        </w:rPr>
        <w:t xml:space="preserve">Kingid abikaasa, otseste sugulaste (vanemad, lapsed, õed, vennad) ning vanavanemate / lapselapse vahel on tulumaksuvabad. Kingid muudele isikutele võivad alates teatud summast olla tulumaksu objekt — täpsema info saamiseks pöörduge Maksu- ja Tolliameti poole.</w:t>
      </w:r>
    </w:p>
    <w:p>
      <w:pPr>
        <w:spacing w:after="60" w:before="120"/>
      </w:pPr>
      <w:r>
        <w:rPr>
          <w:b/>
          <w:bCs/>
        </w:rPr>
        <w:t xml:space="preserve">8. Lõppsätted</w:t>
      </w:r>
    </w:p>
    <w:p>
      <w:pPr>
        <w:spacing w:after="60" w:line="300"/>
      </w:pPr>
      <w:r>
        <w:t xml:space="preserve">•  Leping jõustub allkirjastamise hetkest</w:t>
      </w:r>
    </w:p>
    <w:p>
      <w:pPr>
        <w:spacing w:after="60" w:line="300"/>
      </w:pPr>
      <w:r>
        <w:t xml:space="preserve">•  Muudatused vormistatakse kirjalikult lisana</w:t>
      </w:r>
    </w:p>
    <w:p>
      <w:pPr>
        <w:spacing w:after="60" w:line="300"/>
      </w:pPr>
      <w:r>
        <w:t xml:space="preserve">•  Lepingule kohaldatakse Eesti Vabariigi õigust ja võlaõigusseadust § 259 jj</w:t>
      </w:r>
    </w:p>
    <w:p>
      <w:pPr>
        <w:spacing w:after="60" w:line="300"/>
      </w:pPr>
      <w:r>
        <w:t xml:space="preserve">•  Leping on koostatud kahes võrdse õigusjõuga eksemplaris, üks kummalegi Poolele</w:t>
      </w:r>
    </w:p>
    <w:p>
      <w:pPr>
        <w:spacing w:after="120" w:before="120"/>
        <w:jc w:val="both"/>
      </w:pPr>
      <w:r>
        <w:rPr>
          <w:i/>
          <w:iCs/>
          <w:color w:val="555555"/>
          <w:sz w:val="18"/>
          <w:szCs w:val="18"/>
        </w:rPr>
        <w:t xml:space="preserve">OLULINE: Käesolev vorm sobib VALLASASJADE (sõidukid, mööbel, tehnika, raha jms) kinkimiseks. KINNISVARA (maa, korter, maja) kinkimiseks tuleb sõlmida notariaalselt tõestatud kinkeleping notari juures (asjaõigusseadus § 119). Kinkelepingu sõlmimine ilma õige vormita on tühine.</w:t>
      </w:r>
    </w:p>
    <w:p>
      <w:r>
        <w:t xml:space="preserve"/>
      </w:r>
    </w:p>
    <w:p>
      <w:pPr>
        <w:tabs>
          <w:tab w:val="left" w:pos="0"/>
          <w:tab w:val="left" w:pos="4513"/>
        </w:tabs>
        <w:spacing w:after="80" w:before="320"/>
      </w:pPr>
      <w:r>
        <w:rPr>
          <w:b/>
          <w:bCs/>
        </w:rPr>
        <w:t xml:space="preserve">Kinkija:</w:t>
      </w:r>
      <w:r>
        <w:t xml:space="preserve">	</w:t>
      </w:r>
      <w:r>
        <w:rPr>
          <w:b/>
          <w:bCs/>
        </w:rPr>
        <w:t xml:space="preserve">Kingisaaja:</w:t>
      </w:r>
    </w:p>
    <w:p>
      <w:pPr>
        <w:tabs>
          <w:tab w:val="left" w:pos="0"/>
          <w:tab w:val="left" w:pos="4513"/>
        </w:tabs>
        <w:spacing w:after="40"/>
      </w:pPr>
      <w:r>
        <w:t xml:space="preserve">___________________</w:t>
      </w:r>
      <w:r>
        <w:t xml:space="preserve">	</w:t>
      </w:r>
      <w:r>
        <w:t xml:space="preserve">___________________</w:t>
      </w:r>
    </w:p>
    <w:p>
      <w:pPr>
        <w:tabs>
          <w:tab w:val="left" w:pos="0"/>
          <w:tab w:val="left" w:pos="4513"/>
        </w:tabs>
        <w:spacing w:after="160"/>
      </w:pPr>
      <w:r>
        <w:rPr>
          <w:i/>
          <w:iCs/>
          <w:color w:val="666666"/>
          <w:sz w:val="18"/>
          <w:szCs w:val="18"/>
        </w:rPr>
        <w:t xml:space="preserve">(allkiri, kuupäev)</w:t>
      </w:r>
      <w:r>
        <w:t xml:space="preserve">	</w:t>
      </w:r>
      <w:r>
        <w:rPr>
          <w:i/>
          <w:iCs/>
          <w:color w:val="666666"/>
          <w:sz w:val="18"/>
          <w:szCs w:val="18"/>
        </w:rPr>
        <w:t xml:space="preserve">(allkiri, kuupäev)</w:t>
      </w:r>
    </w:p>
    <w:p>
      <w:pPr>
        <w:spacing w:before="400"/>
        <w:jc w:val="center"/>
      </w:pPr>
      <w:r>
        <w:rPr>
          <w:i/>
          <w:iCs/>
          <w:color w:val="888888"/>
          <w:sz w:val="16"/>
          <w:szCs w:val="16"/>
        </w:rPr>
        <w:t xml:space="preserve">Mall: dokud.ee — informatiivne, ei asenda õigusabi. dokud.ee ei vastuta kasutamise tagajärgede eest.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Vara kinkeleping</dc:title>
  <dc:creator>dokud.ee</dc:creator>
  <dc:description>vara-kinkeleping</dc:description>
  <cp:lastModifiedBy>Un-named</cp:lastModifiedBy>
  <cp:revision>1</cp:revision>
  <dcterms:created xsi:type="dcterms:W3CDTF">2026-05-25T12:56:19.880Z</dcterms:created>
  <dcterms:modified xsi:type="dcterms:W3CDTF">2026-05-25T12:56:19.880Z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