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TÖÖLEPING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Käesoleva töölepingu sõlmivad TLS § 4 alusel: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Работодатель:</w:t>
      </w:r>
    </w:p>
    <w:p>
      <w:pPr>
        <w:spacing w:after="60"/>
      </w:pPr>
      <w:r>
        <w:t xml:space="preserve">Ettevõtte nimi: __________________________</w:t>
      </w:r>
    </w:p>
    <w:p>
      <w:pPr>
        <w:spacing w:after="60"/>
      </w:pPr>
      <w:r>
        <w:t xml:space="preserve">Регистрационный код: __________________________</w:t>
      </w:r>
    </w:p>
    <w:p>
      <w:pPr>
        <w:spacing w:after="60"/>
      </w:pPr>
      <w:r>
        <w:t xml:space="preserve">Juriidiline aadress: __________________________</w:t>
      </w:r>
    </w:p>
    <w:p>
      <w:pPr>
        <w:spacing w:after="60"/>
      </w:pPr>
      <w:r>
        <w:t xml:space="preserve">Представитель (nimi, ametinimetus):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Работник: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Elukoht: __________________________</w:t>
      </w:r>
    </w:p>
    <w:p>
      <w:pPr>
        <w:spacing w:after="60"/>
      </w:pPr>
      <w:r>
        <w:t xml:space="preserve">Банковский счёт (lõpparveks):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Töökoht ja ametinimetus</w:t>
      </w:r>
    </w:p>
    <w:p>
      <w:pPr>
        <w:spacing w:after="160" w:line="300"/>
        <w:jc w:val="both"/>
      </w:pPr>
      <w:r>
        <w:t xml:space="preserve">Töötaja võetakse tööle ametikohale _____________________ alates _____________________.</w:t>
      </w:r>
    </w:p>
    <w:p>
      <w:pPr>
        <w:spacing w:after="160" w:line="300"/>
        <w:jc w:val="both"/>
      </w:pPr>
      <w:r>
        <w:t xml:space="preserve">Töö asukoht: _____________________. Töö iseloom (peamised ülesanded): 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Tööaeg</w:t>
      </w:r>
    </w:p>
    <w:p>
      <w:pPr>
        <w:spacing w:after="160" w:line="300"/>
        <w:jc w:val="both"/>
      </w:pPr>
      <w:r>
        <w:t xml:space="preserve">Töötaja töötab ☐ täisajaga (40 h/näd) ☐ osalise tööajaga _______ h/näd. Tööaja korraldus määratletakse tööandja sisekorraga.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Töötasu</w:t>
      </w:r>
    </w:p>
    <w:p>
      <w:pPr>
        <w:spacing w:after="160" w:line="300"/>
        <w:jc w:val="both"/>
      </w:pPr>
      <w:r>
        <w:t xml:space="preserve">Töötasu suurus on _____________________ eurot bruto kuus. Töötasu ei tohi olla väiksem Vabariigi Valitsuse kehtestatud miinimumpalgast (TLS § 29). Töötasu makstakse hiljemalt järgneva kuu _____ kuupäevaks pangakontole.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Katseaeg</w:t>
      </w:r>
    </w:p>
    <w:p>
      <w:pPr>
        <w:spacing w:after="160" w:line="300"/>
        <w:jc w:val="both"/>
      </w:pPr>
      <w:r>
        <w:t xml:space="preserve">Katseaeg on _____ kuud (kuni 4 kuud, TLS § 6). Katseajal võib lepingut üles öelda 15 päeva ette teatades (TLS § 86, § 96).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5. Puhkus</w:t>
      </w:r>
    </w:p>
    <w:p>
      <w:pPr>
        <w:spacing w:after="160" w:line="300"/>
        <w:jc w:val="both"/>
      </w:pPr>
      <w:r>
        <w:t xml:space="preserve">Töötajal on õigus 28 kalendripäeva pikkune põhipuhkus aastas (TLS § 55). Puhkuse ajakava määratletakse согласно TLS § 69.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6. Расторжение договора</w:t>
      </w:r>
    </w:p>
    <w:p>
      <w:pPr>
        <w:spacing w:after="160" w:line="300"/>
        <w:jc w:val="both"/>
      </w:pPr>
      <w:r>
        <w:t xml:space="preserve">Töötaja võib tähtajatu lepingu üles öelda 30 päeva ette teatades (TLS § 85). Tööandja ülesütlemine согласно TLS §-dele 86-90.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7. Konfidentsiaalsus</w:t>
      </w:r>
    </w:p>
    <w:p>
      <w:pPr>
        <w:spacing w:after="160" w:line="300"/>
        <w:jc w:val="both"/>
      </w:pPr>
      <w:r>
        <w:t xml:space="preserve">Töötaja kohustub hoidma saladuses tööandja ärisaladuse ja kliendiandmed nii töölepingu ajal kui ka pärast selle lõppemist.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8. Прочие условия</w:t>
      </w:r>
    </w:p>
    <w:p>
      <w:pPr>
        <w:spacing w:after="160" w:line="300"/>
        <w:jc w:val="both"/>
      </w:pPr>
      <w:r>
        <w:t xml:space="preserve">Lepingule mittevastavates küsimustes kohaldatakse Töölepingu seadust ja Eesti õigust.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Дата: ___________   Место: 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Tööandja</w:t>
      </w:r>
      <w:r>
        <w:t xml:space="preserve">	</w:t>
      </w:r>
      <w:r>
        <w:rPr>
          <w:b/>
          <w:bCs/>
        </w:rPr>
        <w:t xml:space="preserve">Töötaja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Трудовой договор peab olema kirjalik (TLS § 4 lg 2). Soovituslik digiallkirjastada. Tööandja peab töötajat teavitama olulistest töötingimustest kirjalikult (TLS § 5).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</dc:title>
  <dc:creator>dokud.ee</dc:creator>
  <dc:description>tooleping-ru</dc:description>
  <cp:lastModifiedBy>Un-named</cp:lastModifiedBy>
  <cp:revision>1</cp:revision>
  <dcterms:created xsi:type="dcterms:W3CDTF">2026-05-25T12:56:19.725Z</dcterms:created>
  <dcterms:modified xsi:type="dcterms:W3CDTF">2026-05-25T12:56:19.725Z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