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00"/>
        <w:jc w:val="center"/>
      </w:pPr>
      <w:r>
        <w:rPr>
          <w:b/>
          <w:bCs/>
          <w:sz w:val="32"/>
          <w:szCs w:val="32"/>
        </w:rPr>
        <w:t xml:space="preserve">RESIDENTIAL RENTAL AGREEMENT</w:t>
      </w:r>
    </w:p>
    <w:p>
      <w:pPr>
        <w:spacing w:after="200"/>
        <w:jc w:val="center"/>
      </w:pPr>
      <w:r>
        <w:rPr>
          <w:color w:val="444444"/>
          <w:sz w:val="20"/>
          <w:szCs w:val="20"/>
        </w:rPr>
        <w:t xml:space="preserve">Eluruumi üürileping — governed by Estonian VÕS § 271-338</w:t>
      </w:r>
    </w:p>
    <w:p>
      <w:r>
        <w:t xml:space="preserve"/>
      </w:r>
    </w:p>
    <w:p>
      <w:pPr>
        <w:spacing w:after="60" w:before="80"/>
      </w:pPr>
      <w:r>
        <w:rPr>
          <w:b/>
          <w:bCs/>
        </w:rPr>
        <w:t xml:space="preserve">LANDLORD (Üürileandja):</w:t>
      </w:r>
    </w:p>
    <w:p>
      <w:pPr>
        <w:spacing w:after="60"/>
      </w:pPr>
      <w:r>
        <w:t xml:space="preserve">Full name: __________________________</w:t>
      </w:r>
    </w:p>
    <w:p>
      <w:pPr>
        <w:spacing w:after="60"/>
      </w:pPr>
      <w:r>
        <w:t xml:space="preserve">Personal ID code: __________________________</w:t>
      </w:r>
    </w:p>
    <w:p>
      <w:pPr>
        <w:spacing w:after="60"/>
      </w:pPr>
      <w:r>
        <w:t xml:space="preserve">Address: __________________________</w:t>
      </w:r>
    </w:p>
    <w:p>
      <w:pPr>
        <w:spacing w:after="60"/>
      </w:pPr>
      <w:r>
        <w:t xml:space="preserve">Contact (phone / email): __________________________</w:t>
      </w:r>
    </w:p>
    <w:p>
      <w:pPr>
        <w:spacing w:after="60"/>
      </w:pPr>
      <w:r>
        <w:t xml:space="preserve">Bank account (IBAN, for rent payment): __________________________</w:t>
      </w:r>
    </w:p>
    <w:p>
      <w:r>
        <w:t xml:space="preserve"/>
      </w:r>
    </w:p>
    <w:p>
      <w:pPr>
        <w:spacing w:after="60" w:before="80"/>
      </w:pPr>
      <w:r>
        <w:rPr>
          <w:b/>
          <w:bCs/>
        </w:rPr>
        <w:t xml:space="preserve">TENANT (Üürnik):</w:t>
      </w:r>
    </w:p>
    <w:p>
      <w:pPr>
        <w:spacing w:after="60"/>
      </w:pPr>
      <w:r>
        <w:t xml:space="preserve">Full name: __________________________</w:t>
      </w:r>
    </w:p>
    <w:p>
      <w:pPr>
        <w:spacing w:after="60"/>
      </w:pPr>
      <w:r>
        <w:t xml:space="preserve">Personal ID code: __________________________</w:t>
      </w:r>
    </w:p>
    <w:p>
      <w:pPr>
        <w:spacing w:after="60"/>
      </w:pPr>
      <w:r>
        <w:t xml:space="preserve">Permanent address: __________________________</w:t>
      </w:r>
    </w:p>
    <w:p>
      <w:pPr>
        <w:spacing w:after="60"/>
      </w:pPr>
      <w:r>
        <w:t xml:space="preserve">Contact: __________________________</w:t>
      </w:r>
    </w:p>
    <w:p>
      <w:r>
        <w:t xml:space="preserve"/>
      </w:r>
    </w:p>
    <w:p>
      <w:pPr>
        <w:spacing w:after="60" w:before="120"/>
      </w:pPr>
      <w:r>
        <w:rPr>
          <w:b/>
          <w:bCs/>
        </w:rPr>
        <w:t xml:space="preserve">1. RENTAL OBJECT</w:t>
      </w:r>
    </w:p>
    <w:p>
      <w:pPr>
        <w:spacing w:after="60"/>
      </w:pPr>
      <w:r>
        <w:t xml:space="preserve">Property address (full): __________________________</w:t>
      </w:r>
    </w:p>
    <w:p>
      <w:pPr>
        <w:spacing w:after="60"/>
      </w:pPr>
      <w:r>
        <w:t xml:space="preserve">Type (apartment / house / room): __________________________</w:t>
      </w:r>
    </w:p>
    <w:p>
      <w:pPr>
        <w:spacing w:after="60"/>
      </w:pPr>
      <w:r>
        <w:t xml:space="preserve">Total area (m²): __________________________</w:t>
      </w:r>
    </w:p>
    <w:p>
      <w:pPr>
        <w:spacing w:after="60"/>
      </w:pPr>
      <w:r>
        <w:t xml:space="preserve">Number of rooms: __________________________</w:t>
      </w:r>
    </w:p>
    <w:p>
      <w:pPr>
        <w:spacing w:after="60"/>
      </w:pPr>
      <w:r>
        <w:t xml:space="preserve">Floor (if apartment): __________________________</w:t>
      </w:r>
    </w:p>
    <w:p>
      <w:pPr>
        <w:spacing w:after="60"/>
      </w:pPr>
      <w:r>
        <w:t xml:space="preserve">Inventory included (furniture, appliances) — see Annex 1: __________________________</w:t>
      </w:r>
    </w:p>
    <w:p>
      <w:r>
        <w:t xml:space="preserve"/>
      </w:r>
    </w:p>
    <w:p>
      <w:pPr>
        <w:spacing w:after="60" w:before="120"/>
      </w:pPr>
      <w:r>
        <w:rPr>
          <w:b/>
          <w:bCs/>
        </w:rPr>
        <w:t xml:space="preserve">2. RENT AND PAYMENTS</w:t>
      </w:r>
    </w:p>
    <w:p>
      <w:pPr>
        <w:spacing w:after="60"/>
      </w:pPr>
      <w:r>
        <w:t xml:space="preserve">Monthly rent (EUR): __________________________</w:t>
      </w:r>
    </w:p>
    <w:p>
      <w:pPr>
        <w:spacing w:after="60"/>
      </w:pPr>
      <w:r>
        <w:t xml:space="preserve">Rent due date (e.g., "by 5th of each month"): __________________________</w:t>
      </w:r>
    </w:p>
    <w:p>
      <w:pPr>
        <w:spacing w:after="60"/>
      </w:pPr>
      <w:r>
        <w:t xml:space="preserve">Utilities: included / paid by Tenant separately: __________________________</w:t>
      </w:r>
    </w:p>
    <w:p>
      <w:pPr>
        <w:spacing w:after="160" w:line="300"/>
        <w:jc w:val="both"/>
      </w:pPr>
      <w:r>
        <w:t xml:space="preserve">Utility costs (electricity, water, heating, internet) are paid by: ☐ Landlord ☐ Tenant ☐ Shared. Utility provider accounts to be transferred to Tenant's name if Tenant pays directly.</w:t>
      </w:r>
    </w:p>
    <w:p>
      <w:r>
        <w:t xml:space="preserve"/>
      </w:r>
    </w:p>
    <w:p>
      <w:pPr>
        <w:spacing w:after="60" w:before="120"/>
      </w:pPr>
      <w:r>
        <w:rPr>
          <w:b/>
          <w:bCs/>
        </w:rPr>
        <w:t xml:space="preserve">3. SECURITY DEPOSIT</w:t>
      </w:r>
    </w:p>
    <w:p>
      <w:pPr>
        <w:spacing w:after="60"/>
      </w:pPr>
      <w:r>
        <w:t xml:space="preserve">Deposit amount (EUR): __________________________</w:t>
      </w:r>
    </w:p>
    <w:p>
      <w:pPr>
        <w:spacing w:after="60"/>
      </w:pPr>
      <w:r>
        <w:t xml:space="preserve">Equivalent in monthly rents (max 3 per VÕS § 308): __________________________</w:t>
      </w:r>
    </w:p>
    <w:p>
      <w:pPr>
        <w:spacing w:after="160" w:line="300"/>
        <w:jc w:val="both"/>
      </w:pPr>
      <w:r>
        <w:t xml:space="preserve">Deposit returned within 2 months after tenancy ends, less any deductions for damages or unpaid rent (VÕS § 309). Deposit must NOT be used as last month's rent without Landlord's consent.</w:t>
      </w:r>
    </w:p>
    <w:p>
      <w:r>
        <w:t xml:space="preserve"/>
      </w:r>
    </w:p>
    <w:p>
      <w:pPr>
        <w:spacing w:after="60" w:before="120"/>
      </w:pPr>
      <w:r>
        <w:rPr>
          <w:b/>
          <w:bCs/>
        </w:rPr>
        <w:t xml:space="preserve">4. TERM</w:t>
      </w:r>
    </w:p>
    <w:p>
      <w:pPr>
        <w:spacing w:after="160" w:line="300"/>
        <w:jc w:val="both"/>
      </w:pPr>
      <w:r>
        <w:t xml:space="preserve">This Agreement is concluded for: ☐ INDEFINITE TERM (terminable with notice) ☐ FIXED TERM until ____________ (specify end date).
Start date: ____________.</w:t>
      </w:r>
    </w:p>
    <w:p>
      <w:r>
        <w:t xml:space="preserve"/>
      </w:r>
    </w:p>
    <w:p>
      <w:pPr>
        <w:spacing w:after="60" w:before="120"/>
      </w:pPr>
      <w:r>
        <w:rPr>
          <w:b/>
          <w:bCs/>
        </w:rPr>
        <w:t xml:space="preserve">5. RENT INCREASES</w:t>
      </w:r>
    </w:p>
    <w:p>
      <w:pPr>
        <w:spacing w:after="160" w:line="300"/>
        <w:jc w:val="both"/>
      </w:pPr>
      <w:r>
        <w:t xml:space="preserve">For indefinite agreements: Landlord may increase rent no more than once per year, with at least 90 days written notice (VÕS § 299). Increase must be reasonable and justified.</w:t>
      </w:r>
    </w:p>
    <w:p>
      <w:r>
        <w:t xml:space="preserve"/>
      </w:r>
    </w:p>
    <w:p>
      <w:pPr>
        <w:spacing w:after="60" w:before="120"/>
      </w:pPr>
      <w:r>
        <w:rPr>
          <w:b/>
          <w:bCs/>
        </w:rPr>
        <w:t xml:space="preserve">6. TENANT'S OBLIGATIONS</w:t>
      </w:r>
    </w:p>
    <w:p>
      <w:pPr>
        <w:spacing w:after="160" w:line="300"/>
        <w:jc w:val="both"/>
      </w:pPr>
      <w:r>
        <w:t xml:space="preserve">6.1. Pay rent on time and utilities (if applicable).
6.2. Use the property only for residential purposes.
6.3. Take reasonable care of the property; minor repairs at Tenant's expense.
6.4. Notify Landlord of any damage or required major repairs.
6.5. Allow Landlord access for inspection with reasonable notice (at least 7 days, except emergencies).
6.6. NOT sublet without Landlord's written consent (VÕS § 288).</w:t>
      </w:r>
    </w:p>
    <w:p>
      <w:r>
        <w:t xml:space="preserve"/>
      </w:r>
    </w:p>
    <w:p>
      <w:pPr>
        <w:spacing w:after="60" w:before="120"/>
      </w:pPr>
      <w:r>
        <w:rPr>
          <w:b/>
          <w:bCs/>
        </w:rPr>
        <w:t xml:space="preserve">7. LANDLORD'S OBLIGATIONS</w:t>
      </w:r>
    </w:p>
    <w:p>
      <w:pPr>
        <w:spacing w:after="160" w:line="300"/>
        <w:jc w:val="both"/>
      </w:pPr>
      <w:r>
        <w:t xml:space="preserve">7.1. Deliver the property in habitable condition.
7.2. Maintain the property's structural integrity (roof, walls, plumbing).
7.3. Major repairs at Landlord's expense (unless caused by Tenant).
7.4. Respect Tenant's right to quiet enjoyment.
7.5. Provide notice as required by law for any visits or changes.</w:t>
      </w:r>
    </w:p>
    <w:p>
      <w:r>
        <w:t xml:space="preserve"/>
      </w:r>
    </w:p>
    <w:p>
      <w:pPr>
        <w:spacing w:after="60" w:before="120"/>
      </w:pPr>
      <w:r>
        <w:rPr>
          <w:b/>
          <w:bCs/>
        </w:rPr>
        <w:t xml:space="preserve">8. TERMINATION</w:t>
      </w:r>
    </w:p>
    <w:p>
      <w:pPr>
        <w:spacing w:after="160" w:line="300"/>
        <w:jc w:val="both"/>
      </w:pPr>
      <w:r>
        <w:t xml:space="preserve">8.1. **INDEFINITE term**: either party may terminate with 3 months written notice (VÕS § 312).
8.2. **FIXED term**: ends automatically on the agreed date. Early termination only for cause (material breach by other party — VÕS § 313).
8.3. **Tenant's extraordinary right**: may terminate immediately if property becomes uninhabitable (VÕS § 322).
8.4. **Landlord's extraordinary right**: may terminate for serious breach (non-payment &gt; 2 months, severe damage, illegal use — VÕS § 316).</w:t>
      </w:r>
    </w:p>
    <w:p>
      <w:r>
        <w:t xml:space="preserve"/>
      </w:r>
    </w:p>
    <w:p>
      <w:pPr>
        <w:spacing w:after="60" w:before="120"/>
      </w:pPr>
      <w:r>
        <w:rPr>
          <w:b/>
          <w:bCs/>
        </w:rPr>
        <w:t xml:space="preserve">9. INVENTORY AND MOVE-IN ACCEPTANCE</w:t>
      </w:r>
    </w:p>
    <w:p>
      <w:pPr>
        <w:spacing w:after="160" w:line="300"/>
        <w:jc w:val="both"/>
      </w:pPr>
      <w:r>
        <w:t xml:space="preserve">Tenant inspects the property before signing. Property condition documented in Annex 2 (Property Acceptance Act / Korteri üleandmise-vastuvõtmise akt) with photos. Both Parties sign Annex 2 upon move-in and move-out.</w:t>
      </w:r>
    </w:p>
    <w:p>
      <w:r>
        <w:t xml:space="preserve"/>
      </w:r>
    </w:p>
    <w:p>
      <w:pPr>
        <w:spacing w:after="60" w:before="120"/>
      </w:pPr>
      <w:r>
        <w:rPr>
          <w:b/>
          <w:bCs/>
        </w:rPr>
        <w:t xml:space="preserve">10. GOVERNING LAW</w:t>
      </w:r>
    </w:p>
    <w:p>
      <w:pPr>
        <w:spacing w:after="160" w:line="300"/>
        <w:jc w:val="both"/>
      </w:pPr>
      <w:r>
        <w:t xml:space="preserve">Governing law: Republic of Estonia. Disputes resolved through negotiation, then by Estonian courts. Estonian language version (if available) shall prevail in case of conflict.</w:t>
      </w:r>
    </w:p>
    <w:p>
      <w:r>
        <w:t xml:space="preserve"/>
      </w:r>
    </w:p>
    <w:p>
      <w:r>
        <w:t xml:space="preserve"/>
      </w:r>
    </w:p>
    <w:p>
      <w:pPr>
        <w:spacing w:after="120"/>
        <w:jc w:val="right"/>
      </w:pPr>
      <w:r>
        <w:t xml:space="preserve">Place: _____________________   Date: _____________________</w:t>
      </w:r>
    </w:p>
    <w:p>
      <w:pPr>
        <w:tabs>
          <w:tab w:val="left" w:pos="0"/>
          <w:tab w:val="left" w:pos="4513"/>
        </w:tabs>
        <w:spacing w:after="80" w:before="320"/>
      </w:pPr>
      <w:r>
        <w:rPr>
          <w:b/>
          <w:bCs/>
        </w:rPr>
        <w:t xml:space="preserve">LANDLORD</w:t>
      </w:r>
      <w:r>
        <w:t xml:space="preserve">	</w:t>
      </w:r>
      <w:r>
        <w:rPr>
          <w:b/>
          <w:bCs/>
        </w:rPr>
        <w:t xml:space="preserve">TENANT</w:t>
      </w:r>
    </w:p>
    <w:p>
      <w:pPr>
        <w:tabs>
          <w:tab w:val="left" w:pos="0"/>
          <w:tab w:val="left" w:pos="4513"/>
        </w:tabs>
        <w:spacing w:after="40"/>
      </w:pPr>
      <w:r>
        <w:t xml:space="preserve">___________________</w:t>
      </w:r>
      <w:r>
        <w:t xml:space="preserve">	</w:t>
      </w:r>
      <w:r>
        <w:t xml:space="preserve">___________________</w:t>
      </w:r>
    </w:p>
    <w:p>
      <w:pPr>
        <w:tabs>
          <w:tab w:val="left" w:pos="0"/>
          <w:tab w:val="left" w:pos="4513"/>
        </w:tabs>
        <w:spacing w:after="160"/>
      </w:pPr>
      <w:r>
        <w:rPr>
          <w:i/>
          <w:iCs/>
          <w:color w:val="666666"/>
          <w:sz w:val="18"/>
          <w:szCs w:val="18"/>
        </w:rPr>
        <w:t xml:space="preserve">(allkiri, kuupäev)</w:t>
      </w:r>
      <w:r>
        <w:t xml:space="preserve">	</w:t>
      </w:r>
      <w:r>
        <w:rPr>
          <w:i/>
          <w:iCs/>
          <w:color w:val="666666"/>
          <w:sz w:val="18"/>
          <w:szCs w:val="18"/>
        </w:rPr>
        <w:t xml:space="preserve">(allkiri, kuupäev)</w:t>
      </w:r>
    </w:p>
    <w:p>
      <w:pPr>
        <w:spacing w:after="120" w:before="120"/>
        <w:jc w:val="both"/>
      </w:pPr>
      <w:r>
        <w:rPr>
          <w:i/>
          <w:iCs/>
          <w:color w:val="555555"/>
          <w:sz w:val="18"/>
          <w:szCs w:val="18"/>
        </w:rPr>
        <w:t xml:space="preserve">Note: this template follows Estonian rental law (VÕS § 271-338). For rental terms exceeding 1 year — recommended to notarize and register in Estonian Land Register (kinnistusraamat) for protection against new owners. For short-term Airbnb-style rentals — different rules apply.</w:t>
      </w:r>
    </w:p>
    <w:p>
      <w:pPr>
        <w:spacing w:before="400"/>
        <w:jc w:val="center"/>
      </w:pPr>
      <w:r>
        <w:rPr>
          <w:i/>
          <w:iCs/>
          <w:color w:val="888888"/>
          <w:sz w:val="16"/>
          <w:szCs w:val="16"/>
        </w:rPr>
        <w:t xml:space="preserve">Mall: dokud.ee — informatiivne, ei asenda õigusabi. dokud.ee ei vastuta kasutamise tagajärgede eest.</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Rental Agreement (Estonia)</dc:title>
  <dc:creator>dokud.ee</dc:creator>
  <dc:description>eluruumi-uurileping-en</dc:description>
  <cp:lastModifiedBy>Un-named</cp:lastModifiedBy>
  <cp:revision>1</cp:revision>
  <dcterms:created xsi:type="dcterms:W3CDTF">2026-05-25T12:56:16.207Z</dcterms:created>
  <dcterms:modified xsi:type="dcterms:W3CDTF">2026-05-25T12:56:16.207Z</dcterms:modified>
</cp:coreProperties>
</file>

<file path=docProps/custom.xml><?xml version="1.0" encoding="utf-8"?>
<Properties xmlns="http://schemas.openxmlformats.org/officeDocument/2006/custom-properties" xmlns:vt="http://schemas.openxmlformats.org/officeDocument/2006/docPropsVTypes"/>
</file>