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KÜ KOOSOLEKU OTSUS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Andmed:</w:t>
      </w:r>
    </w:p>
    <w:p>
      <w:pPr>
        <w:spacing w:after="60"/>
      </w:pPr>
      <w:r>
        <w:t xml:space="preserve">Ühingu nimi: __________________________</w:t>
      </w:r>
    </w:p>
    <w:p>
      <w:pPr>
        <w:spacing w:after="60"/>
      </w:pPr>
      <w:r>
        <w:t xml:space="preserve">Регистрационный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Kuupäev: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Принявшие решение:</w:t>
      </w:r>
    </w:p>
    <w:p>
      <w:pPr>
        <w:spacing w:after="60"/>
      </w:pPr>
      <w:r>
        <w:t xml:space="preserve">Принявший решение(d) — nimi, isikukood / regnr: __________________________</w:t>
      </w:r>
    </w:p>
    <w:p>
      <w:pPr>
        <w:spacing w:after="60"/>
      </w:pPr>
      <w:r>
        <w:t xml:space="preserve">Esindusõiguse alus: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Решение</w:t>
      </w:r>
    </w:p>
    <w:p>
      <w:pPr>
        <w:spacing w:after="160" w:line="300"/>
        <w:jc w:val="both"/>
      </w:pPr>
      <w:r>
        <w:t xml:space="preserve">Настоящим otsustan / otsustame:</w:t>
      </w:r>
    </w:p>
    <w:p>
      <w:pPr>
        <w:spacing w:after="160" w:line="300"/>
        <w:jc w:val="both"/>
      </w:pPr>
      <w:r>
        <w:t xml:space="preserve">1. _____________________________________________________________________________
2. _____________________________________________________________________________
3. 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Обоснование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160" w:line="300"/>
        <w:jc w:val="both"/>
      </w:pPr>
      <w:r>
        <w:t xml:space="preserve">Решение jõustub allkirjastamise hetkest või kuupäeval _____________________.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Место: _____________________   Дата: _____________________</w:t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äriühingu otsused (kapitali muutmine, juhatuse vahetus, põhikirja muutmine) tuleb registreerida Äriregistris. Vaja võib olla notariaalselt kinnitatud otsus või juhatuse / nõukogu protokoll. Согласно ÄS-le ja põhikirjale.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KÜ koosoleku otsus</dc:title>
  <dc:creator>dokud.ee</dc:creator>
  <dc:description>ku-koosoleku-otsus-ru</dc:description>
  <cp:lastModifiedBy>Un-named</cp:lastModifiedBy>
  <cp:revision>1</cp:revision>
  <dcterms:created xsi:type="dcterms:W3CDTF">2026-05-25T12:56:17.099Z</dcterms:created>
  <dcterms:modified xsi:type="dcterms:W3CDTF">2026-05-25T12:56:17.099Z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